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mrea"/>
        <w:tblW w:w="0" w:type="auto"/>
        <w:tblLook w:val="04A0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493F27" w:rsidRDefault="00493F27" w:rsidP="00150B12">
            <w:pPr>
              <w:rPr>
                <w:szCs w:val="20"/>
                <w:lang w:val="en-US"/>
              </w:rPr>
            </w:pPr>
            <w:r w:rsidRPr="00493F27">
              <w:rPr>
                <w:szCs w:val="20"/>
                <w:lang w:val="en-US"/>
              </w:rPr>
              <w:t>Creative Europe – Western Balkan’s Window Call and the Regional Cultural Cooperation (EACEA 39/2019)</w:t>
            </w:r>
            <w:r w:rsidR="00150B12">
              <w:rPr>
                <w:szCs w:val="20"/>
                <w:lang w:val="en-US"/>
              </w:rPr>
              <w:t xml:space="preserve">. 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mrea"/>
        <w:tblW w:w="0" w:type="auto"/>
        <w:tblLook w:val="04A0"/>
      </w:tblPr>
      <w:tblGrid>
        <w:gridCol w:w="2972"/>
        <w:gridCol w:w="6656"/>
      </w:tblGrid>
      <w:tr w:rsidR="00FC4A35" w:rsidRPr="006A2FE9" w:rsidTr="00576CCC">
        <w:tc>
          <w:tcPr>
            <w:tcW w:w="2972" w:type="dxa"/>
          </w:tcPr>
          <w:p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:rsidR="00FC4A35" w:rsidRPr="006A2FE9" w:rsidRDefault="00BF1842" w:rsidP="009A2952">
            <w:pPr>
              <w:rPr>
                <w:lang w:val="en-US"/>
              </w:rPr>
            </w:pPr>
            <w:r>
              <w:rPr>
                <w:lang w:val="en-US"/>
              </w:rPr>
              <w:t>Založba Pivec</w:t>
            </w:r>
            <w:r w:rsidR="009A2952">
              <w:rPr>
                <w:lang w:val="en-US"/>
              </w:rPr>
              <w:t xml:space="preserve"> d.o.o./ Publishing House Pivec </w:t>
            </w:r>
            <w:r>
              <w:rPr>
                <w:lang w:val="en-US"/>
              </w:rPr>
              <w:t>Ltd.</w:t>
            </w:r>
          </w:p>
        </w:tc>
      </w:tr>
      <w:tr w:rsidR="00FC4A35" w:rsidRPr="00080A4D" w:rsidTr="00576CCC">
        <w:tc>
          <w:tcPr>
            <w:tcW w:w="2972" w:type="dxa"/>
          </w:tcPr>
          <w:p w:rsidR="00FC4A35" w:rsidRPr="006A2FE9" w:rsidRDefault="00AC2B8C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Organisation type</w:t>
            </w:r>
          </w:p>
        </w:tc>
        <w:tc>
          <w:tcPr>
            <w:tcW w:w="6656" w:type="dxa"/>
          </w:tcPr>
          <w:p w:rsidR="00FC4A35" w:rsidRPr="00080A4D" w:rsidRDefault="00AC2B8C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private for profit organi</w:t>
            </w:r>
            <w:r w:rsidR="00DE2DD9" w:rsidRPr="00080A4D">
              <w:rPr>
                <w:i/>
                <w:lang w:val="en-US"/>
              </w:rPr>
              <w:t>zation</w:t>
            </w:r>
          </w:p>
        </w:tc>
      </w:tr>
      <w:tr w:rsidR="005F4A3F" w:rsidRPr="00080A4D" w:rsidTr="00576CCC">
        <w:tc>
          <w:tcPr>
            <w:tcW w:w="2972" w:type="dxa"/>
          </w:tcPr>
          <w:p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organisation</w:t>
            </w:r>
          </w:p>
        </w:tc>
        <w:tc>
          <w:tcPr>
            <w:tcW w:w="6656" w:type="dxa"/>
          </w:tcPr>
          <w:p w:rsidR="005F4A3F" w:rsidRPr="00080A4D" w:rsidRDefault="00BF1842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  <w:r w:rsidR="005F4A3F" w:rsidRPr="00080A4D">
              <w:rPr>
                <w:i/>
                <w:lang w:val="en-US"/>
              </w:rPr>
              <w:t xml:space="preserve"> employees, latest annual turnover</w:t>
            </w:r>
            <w:r>
              <w:rPr>
                <w:i/>
                <w:lang w:val="en-US"/>
              </w:rPr>
              <w:t xml:space="preserve"> 250.000 €</w:t>
            </w:r>
          </w:p>
        </w:tc>
      </w:tr>
      <w:tr w:rsidR="00AC2B8C" w:rsidRPr="00AC2B8C" w:rsidTr="00576CCC">
        <w:tc>
          <w:tcPr>
            <w:tcW w:w="2972" w:type="dxa"/>
          </w:tcPr>
          <w:p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AC2B8C" w:rsidRPr="00080A4D" w:rsidRDefault="00BF1842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945285953</w:t>
            </w:r>
          </w:p>
        </w:tc>
      </w:tr>
      <w:tr w:rsidR="00FC4A35" w:rsidRPr="00080A4D" w:rsidTr="00576CCC">
        <w:trPr>
          <w:trHeight w:val="70"/>
        </w:trPr>
        <w:tc>
          <w:tcPr>
            <w:tcW w:w="2972" w:type="dxa"/>
          </w:tcPr>
          <w:p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  <w:r w:rsidR="001D7C01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FC4A35" w:rsidRPr="00080A4D" w:rsidRDefault="00BF1842" w:rsidP="009C4C1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literary a</w:t>
            </w:r>
            <w:r w:rsidR="009C4C15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d music publishing, organization of literary and music events.</w:t>
            </w: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  <w:r w:rsidR="001D7C01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5F4A3F" w:rsidRPr="00080A4D" w:rsidRDefault="005F4A3F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project partner</w:t>
            </w: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:rsidR="005F4A3F" w:rsidRDefault="00CB7442" w:rsidP="00473C16"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6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  <w:p w:rsidR="00BF1842" w:rsidRDefault="00BF1842" w:rsidP="00473C16">
            <w:r>
              <w:t>European Poetical Tournament 2012-2013 (</w:t>
            </w:r>
            <w:hyperlink r:id="rId7" w:history="1">
              <w:r w:rsidRPr="006F125D">
                <w:rPr>
                  <w:rStyle w:val="Hiperpovezava"/>
                </w:rPr>
                <w:t>https://ced-slovenia.eu/project/evropski-pesniski-turnir-european-poetical-tournament/</w:t>
              </w:r>
            </w:hyperlink>
            <w:r>
              <w:t xml:space="preserve"> )</w:t>
            </w:r>
          </w:p>
          <w:p w:rsidR="00BF1842" w:rsidRDefault="00BF1842" w:rsidP="00473C16">
            <w:r>
              <w:t>The Pulse of European Literature2016–2018  (</w:t>
            </w:r>
            <w:hyperlink r:id="rId8" w:history="1">
              <w:r w:rsidRPr="006F125D">
                <w:rPr>
                  <w:rStyle w:val="Hiperpovezava"/>
                </w:rPr>
                <w:t>https:</w:t>
              </w:r>
              <w:r w:rsidRPr="006F125D">
                <w:rPr>
                  <w:rStyle w:val="Hiperpovezava"/>
                </w:rPr>
                <w:t>/</w:t>
              </w:r>
              <w:r w:rsidRPr="006F125D">
                <w:rPr>
                  <w:rStyle w:val="Hiperpovezava"/>
                </w:rPr>
                <w:t>/ced-slovenia.eu/project/utrip-evropske-literature-the-pulse-of-european-literature/</w:t>
              </w:r>
            </w:hyperlink>
            <w:r>
              <w:t xml:space="preserve"> )</w:t>
            </w:r>
          </w:p>
          <w:p w:rsidR="00BF1842" w:rsidRPr="00080A4D" w:rsidRDefault="00BF1842" w:rsidP="00473C16">
            <w:pPr>
              <w:rPr>
                <w:i/>
                <w:lang w:val="en-US"/>
              </w:rPr>
            </w:pPr>
            <w:r>
              <w:t>The Pulse of European Literature 2020–2022 (</w:t>
            </w:r>
            <w:hyperlink r:id="rId9" w:history="1">
              <w:r w:rsidRPr="006F125D">
                <w:rPr>
                  <w:rStyle w:val="Hiperpovezava"/>
                </w:rPr>
                <w:t>https://ced-slovenia.eu/project/utrip-evropske-literature-pulse-european-literature/</w:t>
              </w:r>
            </w:hyperlink>
            <w:r>
              <w:t xml:space="preserve"> )</w:t>
            </w:r>
          </w:p>
        </w:tc>
      </w:tr>
      <w:tr w:rsidR="00FC4A35" w:rsidRPr="00AC2B8C" w:rsidTr="00576CCC">
        <w:trPr>
          <w:trHeight w:val="70"/>
        </w:trPr>
        <w:tc>
          <w:tcPr>
            <w:tcW w:w="2972" w:type="dxa"/>
          </w:tcPr>
          <w:p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:rsidR="00BF1842" w:rsidRDefault="00BF1842" w:rsidP="00473C16">
            <w:pPr>
              <w:rPr>
                <w:lang w:val="en-US"/>
              </w:rPr>
            </w:pPr>
            <w:r>
              <w:rPr>
                <w:lang w:val="en-US"/>
              </w:rPr>
              <w:t>Založba Pivec (Nino Flisar)</w:t>
            </w:r>
          </w:p>
          <w:p w:rsidR="00BF1842" w:rsidRDefault="00BF1842" w:rsidP="00473C16">
            <w:pPr>
              <w:rPr>
                <w:lang w:val="en-US"/>
              </w:rPr>
            </w:pPr>
            <w:r>
              <w:rPr>
                <w:lang w:val="en-US"/>
              </w:rPr>
              <w:t>Krekova 13, 2000 Maribor, Slovenia</w:t>
            </w:r>
          </w:p>
          <w:p w:rsidR="00BF1842" w:rsidRDefault="00BF1842" w:rsidP="00473C16">
            <w:pPr>
              <w:rPr>
                <w:lang w:val="en-US"/>
              </w:rPr>
            </w:pPr>
            <w:r>
              <w:rPr>
                <w:lang w:val="en-US"/>
              </w:rPr>
              <w:t>+386 (0)2 250 08 28</w:t>
            </w:r>
          </w:p>
          <w:p w:rsidR="00BF1842" w:rsidRDefault="00BF1842" w:rsidP="00BF1842">
            <w:pPr>
              <w:rPr>
                <w:lang w:val="en-US"/>
              </w:rPr>
            </w:pPr>
            <w:r>
              <w:rPr>
                <w:lang w:val="en-US"/>
              </w:rPr>
              <w:t>+386 (0)31 335 873</w:t>
            </w:r>
          </w:p>
          <w:p w:rsidR="00BF1842" w:rsidRDefault="00BF1842" w:rsidP="00473C16">
            <w:pPr>
              <w:rPr>
                <w:lang w:val="en-US"/>
              </w:rPr>
            </w:pPr>
            <w:hyperlink r:id="rId10" w:history="1">
              <w:r w:rsidRPr="006F125D">
                <w:rPr>
                  <w:rStyle w:val="Hiperpovezava"/>
                  <w:lang w:val="en-US"/>
                </w:rPr>
                <w:t>nino@zalozba-pivec.com</w:t>
              </w:r>
            </w:hyperlink>
          </w:p>
          <w:p w:rsidR="00BF1842" w:rsidRPr="00AC2B8C" w:rsidRDefault="00BF1842" w:rsidP="00473C16">
            <w:pPr>
              <w:rPr>
                <w:lang w:val="en-US"/>
              </w:rPr>
            </w:pPr>
            <w:hyperlink r:id="rId11" w:history="1">
              <w:r w:rsidRPr="006F125D">
                <w:rPr>
                  <w:rStyle w:val="Hiperpovezava"/>
                  <w:lang w:val="en-US"/>
                </w:rPr>
                <w:t>www.zalozba-pivec.com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mrea"/>
        <w:tblW w:w="0" w:type="auto"/>
        <w:tblLook w:val="04A0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EA3420" w:rsidP="00EA342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–</w:t>
            </w:r>
          </w:p>
        </w:tc>
      </w:tr>
      <w:tr w:rsidR="00FC4A35" w:rsidRPr="00080A4D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  <w:r w:rsidR="00BE681F" w:rsidRPr="001D7C01">
              <w:rPr>
                <w:sz w:val="16"/>
                <w:szCs w:val="16"/>
                <w:lang w:val="en-US"/>
              </w:rPr>
              <w:t>(max 300 words)</w:t>
            </w:r>
          </w:p>
        </w:tc>
        <w:tc>
          <w:tcPr>
            <w:tcW w:w="6656" w:type="dxa"/>
          </w:tcPr>
          <w:p w:rsidR="00FC4A35" w:rsidRPr="00AC2B8C" w:rsidRDefault="00EA3420" w:rsidP="00EA3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EA3420" w:rsidP="00EA3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mrea"/>
        <w:tblW w:w="0" w:type="auto"/>
        <w:tblLook w:val="04A0"/>
      </w:tblPr>
      <w:tblGrid>
        <w:gridCol w:w="2972"/>
        <w:gridCol w:w="6656"/>
      </w:tblGrid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:rsidR="00DE2DD9" w:rsidRPr="00080A4D" w:rsidRDefault="00EA3420" w:rsidP="00EA342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–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EA3420" w:rsidP="00EA342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–</w:t>
            </w:r>
          </w:p>
        </w:tc>
      </w:tr>
      <w:tr w:rsidR="006A2FE9" w:rsidRPr="00080A4D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EA3420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="00EA3420">
              <w:rPr>
                <w:i/>
                <w:lang w:val="en-US"/>
              </w:rPr>
              <w:t>0</w:t>
            </w:r>
            <w:r w:rsidRPr="00080A4D">
              <w:rPr>
                <w:i/>
                <w:vertAlign w:val="superscript"/>
                <w:lang w:val="en-US"/>
              </w:rPr>
              <w:t>t</w:t>
            </w:r>
            <w:r w:rsidR="00150B12">
              <w:rPr>
                <w:i/>
                <w:vertAlign w:val="superscript"/>
                <w:lang w:val="en-US"/>
              </w:rPr>
              <w:t>h</w:t>
            </w:r>
            <w:r w:rsidRPr="00080A4D">
              <w:rPr>
                <w:i/>
                <w:lang w:val="en-US"/>
              </w:rPr>
              <w:t xml:space="preserve"> of </w:t>
            </w:r>
            <w:r w:rsidR="00150B12">
              <w:rPr>
                <w:i/>
                <w:lang w:val="en-US"/>
              </w:rPr>
              <w:t>March</w:t>
            </w:r>
            <w:bookmarkStart w:id="0" w:name="_GoBack"/>
            <w:bookmarkEnd w:id="0"/>
            <w:r w:rsidRPr="00080A4D">
              <w:rPr>
                <w:i/>
                <w:lang w:val="en-US"/>
              </w:rPr>
              <w:t xml:space="preserve"> 2020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mrea"/>
        <w:tblW w:w="0" w:type="auto"/>
        <w:tblLook w:val="04A0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EA3420" w:rsidP="00473C16">
            <w:pPr>
              <w:rPr>
                <w:i/>
                <w:lang w:val="en-US"/>
              </w:rPr>
            </w:pPr>
            <w:r w:rsidRPr="00EA3420">
              <w:rPr>
                <w:i/>
                <w:lang w:val="en-US"/>
              </w:rPr>
              <w:t>Yes, we want to participate as a partner</w:t>
            </w:r>
          </w:p>
          <w:p w:rsidR="00EA3420" w:rsidRPr="00EA3420" w:rsidRDefault="00EA3420" w:rsidP="00473C16">
            <w:pPr>
              <w:rPr>
                <w:i/>
                <w:lang w:val="en-US"/>
              </w:rPr>
            </w:pPr>
          </w:p>
        </w:tc>
      </w:tr>
      <w:tr w:rsidR="00542A74" w:rsidRPr="00080A4D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EA3420" w:rsidP="00473C16">
            <w:pPr>
              <w:rPr>
                <w:lang w:val="en-US"/>
              </w:rPr>
            </w:pPr>
            <w:r>
              <w:rPr>
                <w:i/>
                <w:lang w:val="en-US"/>
              </w:rPr>
              <w:t>literature, music, festivals, cultural events</w:t>
            </w:r>
            <w:r w:rsidR="009C4C15">
              <w:rPr>
                <w:i/>
                <w:lang w:val="en-US"/>
              </w:rPr>
              <w:t>, literary translation</w:t>
            </w: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mrea"/>
        <w:tblW w:w="0" w:type="auto"/>
        <w:tblLook w:val="04A0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:rsidR="00576CCC" w:rsidRPr="00080A4D" w:rsidRDefault="00576CCC" w:rsidP="00EA3420">
            <w:pPr>
              <w:jc w:val="center"/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7D" w:rsidRDefault="00A9347D" w:rsidP="00473C16">
      <w:pPr>
        <w:spacing w:after="0" w:line="240" w:lineRule="auto"/>
      </w:pPr>
      <w:r>
        <w:separator/>
      </w:r>
    </w:p>
  </w:endnote>
  <w:endnote w:type="continuationSeparator" w:id="0">
    <w:p w:rsidR="00A9347D" w:rsidRDefault="00A9347D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7D" w:rsidRDefault="00A9347D" w:rsidP="00473C16">
      <w:pPr>
        <w:spacing w:after="0" w:line="240" w:lineRule="auto"/>
      </w:pPr>
      <w:r>
        <w:separator/>
      </w:r>
    </w:p>
  </w:footnote>
  <w:footnote w:type="continuationSeparator" w:id="0">
    <w:p w:rsidR="00A9347D" w:rsidRDefault="00A9347D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16" w:rsidRDefault="00C91437">
    <w:pPr>
      <w:pStyle w:val="Glava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Date:xx/xx/xxxx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3C16"/>
    <w:rsid w:val="000070E8"/>
    <w:rsid w:val="00074415"/>
    <w:rsid w:val="00080A4D"/>
    <w:rsid w:val="00143B66"/>
    <w:rsid w:val="00150B12"/>
    <w:rsid w:val="001D7C01"/>
    <w:rsid w:val="003568D4"/>
    <w:rsid w:val="003920AD"/>
    <w:rsid w:val="003F4044"/>
    <w:rsid w:val="00473C16"/>
    <w:rsid w:val="00493F27"/>
    <w:rsid w:val="00542A74"/>
    <w:rsid w:val="00576CCC"/>
    <w:rsid w:val="005F4A3F"/>
    <w:rsid w:val="006A2FE9"/>
    <w:rsid w:val="00837FA0"/>
    <w:rsid w:val="00874B28"/>
    <w:rsid w:val="008A1B2E"/>
    <w:rsid w:val="008F47DE"/>
    <w:rsid w:val="00967A04"/>
    <w:rsid w:val="009A2952"/>
    <w:rsid w:val="009C4C15"/>
    <w:rsid w:val="00A515EB"/>
    <w:rsid w:val="00A9347D"/>
    <w:rsid w:val="00AC2B8C"/>
    <w:rsid w:val="00BE681F"/>
    <w:rsid w:val="00BF1842"/>
    <w:rsid w:val="00C91437"/>
    <w:rsid w:val="00CB7442"/>
    <w:rsid w:val="00DE2DD9"/>
    <w:rsid w:val="00E34E6F"/>
    <w:rsid w:val="00E97F53"/>
    <w:rsid w:val="00EA3420"/>
    <w:rsid w:val="00F42516"/>
    <w:rsid w:val="00FC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mrea">
    <w:name w:val="Table Grid"/>
    <w:basedOn w:val="Navadnatabela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84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18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d-slovenia.eu/project/utrip-evropske-literature-the-pulse-of-european-literature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ed-slovenia.eu/project/evropski-pesniski-turnir-european-poetical-tournamen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creative-europe/projects/" TargetMode="External"/><Relationship Id="rId11" Type="http://schemas.openxmlformats.org/officeDocument/2006/relationships/hyperlink" Target="http://www.zalozba-pivec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nino@zalozba-pive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d-slovenia.eu/project/utrip-evropske-literature-pulse-european-literatur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/>
    </vt:vector>
  </TitlesOfParts>
  <Company>Statens It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Nino</cp:lastModifiedBy>
  <cp:revision>4</cp:revision>
  <dcterms:created xsi:type="dcterms:W3CDTF">2020-02-17T11:32:00Z</dcterms:created>
  <dcterms:modified xsi:type="dcterms:W3CDTF">2020-02-17T11:36:00Z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